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A" w:rsidRDefault="009A5D9A" w:rsidP="009A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319AB" w:rsidRPr="009A5D9A" w:rsidRDefault="009A5D9A" w:rsidP="009A5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</w:t>
      </w:r>
      <w:r w:rsidR="0063143E">
        <w:rPr>
          <w:rFonts w:ascii="Times New Roman" w:hAnsi="Times New Roman" w:cs="Times New Roman"/>
          <w:b/>
          <w:bCs/>
          <w:sz w:val="28"/>
          <w:szCs w:val="28"/>
        </w:rPr>
        <w:t>противодействию коррупции в АНО «ЦСОН Восточного округа»  на 2017 – 2019</w:t>
      </w:r>
      <w:r w:rsidR="00E319AB" w:rsidRPr="009A5D9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"/>
        <w:gridCol w:w="4811"/>
        <w:gridCol w:w="2408"/>
        <w:gridCol w:w="2553"/>
      </w:tblGrid>
      <w:tr w:rsidR="00E319AB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E3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E3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E3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E3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319AB" w:rsidRPr="009A5D9A" w:rsidTr="008911A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9A5D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i/>
                <w:sz w:val="28"/>
                <w:szCs w:val="28"/>
              </w:rPr>
              <w:t>1.     Организационное обеспечение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9A5D9A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совещаний, посвященных</w:t>
            </w:r>
            <w:r w:rsidR="00E319AB"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антикоррупционной деятельности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BF57AF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="00E319AB" w:rsidRPr="009A5D9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9A5D9A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319AB" w:rsidRPr="009A5D9A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F8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Проведение сравнительного анализа стоимости приобретенных товаров, выполненных работ, оказанных услуг со сложившимися на территории Самарской области ценами на аналогичные товары, работы, услуги при расходовании бюджетных и внебюджетных средств по договорам, заключенным при осуществлении закупок у единственного поставщика (подрядчика, исполнителя)</w:t>
            </w:r>
            <w:proofErr w:type="gram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BF57AF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="00E319AB" w:rsidRPr="009A5D9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319AB" w:rsidRPr="009A5D9A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финансово-хозяйственной деятельности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9A5D9A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319AB" w:rsidRPr="009A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Размещение административных регламентов предоставления государственных услуг на стендах Учреждения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Ведение учета обращений граждан и юридических лиц на предмет наличия в них информации о фактах коррупции со стороны работников Учреждения, осуществление анализа указанных обращений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F769F6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 и документов информационного характера в сфере противодействия коррупции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F769F6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E319AB" w:rsidRPr="009A5D9A" w:rsidTr="008911A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8911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     Экспертиза нормативных актов и их проектов в целях выявления в них положений, способствующих проявлению коррупции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Экспертиза нормативных  актов и их проектов, разрабатываемых Учреждением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E319AB" w:rsidRPr="009A5D9A" w:rsidTr="008911A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8911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i/>
                <w:sz w:val="28"/>
                <w:szCs w:val="28"/>
              </w:rPr>
              <w:t>3.     Кадровая политика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кадрового резерва  и повышение эффективности его использования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1E2748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Обеспечение работы комиссии по соблюдению требований к служебному поведению сотрудников Учреждения и урегулированию конфликта интересов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1E2748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и/или дополнений в должностные инструкции лиц, наделяемых функциями предупреждения коррупционных нарушений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1E2748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44D2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F8349B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с нормативно-правовыми и иными актами в сфере противодействия коррупции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Юрисконсульт</w:t>
            </w:r>
          </w:p>
        </w:tc>
      </w:tr>
      <w:tr w:rsidR="00E319AB" w:rsidRPr="009A5D9A" w:rsidTr="008911A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725BB8" w:rsidRDefault="00E319AB" w:rsidP="008911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i/>
                <w:sz w:val="28"/>
                <w:szCs w:val="28"/>
              </w:rPr>
              <w:t>4.     Антикоррупционное просвещение, образование и пропаганда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работников Учреждения о законодательстве  Российской 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по борьбе с коррупцией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F8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Информирование трудового коллектива о выявленных фактах коррупции среди сотрудников Учреждения и мерах, принятых в целях исключения подобных фактов в дальнейшей практике.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сотрудников о результатах служебных проверок, обстоятельствах совершения коррупционных проступков и мерах по отношению к виновным лицам.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F8349B" w:rsidRPr="009A5D9A" w:rsidTr="00F8349B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725BB8" w:rsidRDefault="00F8349B" w:rsidP="00F83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i/>
                <w:sz w:val="28"/>
                <w:szCs w:val="28"/>
              </w:rPr>
              <w:t>5.     Обеспечение прозрачности деятельности Учреждения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официального сайта Учреждения. Публикации в сети Интернет информации о деятельности Учреждения.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F8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  <w:r w:rsidR="006D0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Размещение на стендах и на официальном сайте Учреждения информации о структуре центра, нормативно-правовых актах, регламентирующих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F8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Прием устных обращений от граждан и юридических лиц о конкретных фактах коррупционной направленности в Учреждении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района через средства массовой информации и 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Учреждения информации о предоставлении </w:t>
            </w:r>
            <w:bookmarkStart w:id="0" w:name="_GoBack"/>
            <w:bookmarkEnd w:id="0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 и государственной социальной помощи отдельным категориям граждан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F8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постоянному обновлению антикоррупционной информации на интернет-сайте Учреждения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4A0991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</w:tr>
      <w:tr w:rsidR="00E319AB" w:rsidRPr="009A5D9A" w:rsidTr="008911A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725BB8" w:rsidRDefault="00E319AB" w:rsidP="008911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i/>
                <w:sz w:val="28"/>
                <w:szCs w:val="28"/>
              </w:rPr>
              <w:t>6.     Осуществление контрольных функций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рассмотрения обращений граждан и анализа их содержания, а так же учет принятых мер по своевременному выявлению и устранению причин нарушения прав и законных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ресов граждан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78691B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F8349B" w:rsidRPr="009A5D9A" w:rsidTr="00F8349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стандартов социального обслуживания населения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Default="00F8349B" w:rsidP="00F8349B">
            <w:pPr>
              <w:jc w:val="center"/>
            </w:pPr>
            <w:r w:rsidRPr="0078691B">
              <w:rPr>
                <w:rFonts w:ascii="Times New Roman" w:hAnsi="Times New Roman" w:cs="Times New Roman"/>
                <w:sz w:val="28"/>
                <w:szCs w:val="28"/>
              </w:rPr>
              <w:t>2017-2019 г.г.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8349B" w:rsidRPr="009A5D9A" w:rsidRDefault="00F8349B" w:rsidP="00F8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6D0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по контролю качества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клиентов Учреждения по вопросам удовлетворенности качеством и организацией предоставления социальных услуг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A2ECB" w:rsidRDefault="00F8349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4D1AEA" w:rsidRPr="009A5D9A" w:rsidRDefault="004D1AEA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9A5D9A" w:rsidRPr="009A5D9A" w:rsidTr="008911AE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19AB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эффективного </w:t>
            </w:r>
            <w:proofErr w:type="gramStart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547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A5D9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 защите персональных данных сотрудников и клиентов Учреждения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E319A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D4F9F" w:rsidRPr="009A5D9A" w:rsidRDefault="008A2ECB" w:rsidP="0089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</w:t>
            </w:r>
          </w:p>
        </w:tc>
      </w:tr>
    </w:tbl>
    <w:p w:rsidR="00E319AB" w:rsidRPr="009A5D9A" w:rsidRDefault="00E319AB" w:rsidP="00891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AB" w:rsidRPr="009A5D9A" w:rsidRDefault="00E319AB" w:rsidP="00891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AB" w:rsidRPr="009A5D9A" w:rsidRDefault="00E319AB" w:rsidP="008911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19AB" w:rsidRPr="009A5D9A" w:rsidSect="0074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9AB"/>
    <w:rsid w:val="002B169A"/>
    <w:rsid w:val="004D1AEA"/>
    <w:rsid w:val="00547CE5"/>
    <w:rsid w:val="0063143E"/>
    <w:rsid w:val="006D0B21"/>
    <w:rsid w:val="006D4F9F"/>
    <w:rsid w:val="00725BB8"/>
    <w:rsid w:val="00742B12"/>
    <w:rsid w:val="008911AE"/>
    <w:rsid w:val="008A2ECB"/>
    <w:rsid w:val="009A5D9A"/>
    <w:rsid w:val="00BF57AF"/>
    <w:rsid w:val="00E319AB"/>
    <w:rsid w:val="00E903B2"/>
    <w:rsid w:val="00F40303"/>
    <w:rsid w:val="00F44D2B"/>
    <w:rsid w:val="00F8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</dc:creator>
  <cp:lastModifiedBy>Admin</cp:lastModifiedBy>
  <cp:revision>10</cp:revision>
  <dcterms:created xsi:type="dcterms:W3CDTF">2016-03-11T08:16:00Z</dcterms:created>
  <dcterms:modified xsi:type="dcterms:W3CDTF">2018-03-06T08:15:00Z</dcterms:modified>
</cp:coreProperties>
</file>